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AAD1" w14:textId="65EE08DD" w:rsidR="000F5E5B" w:rsidRPr="00480CC9" w:rsidRDefault="00CF6D82" w:rsidP="000F5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0F5E5B" w:rsidRPr="00480CC9">
        <w:rPr>
          <w:rFonts w:ascii="Times New Roman" w:eastAsia="Calibri" w:hAnsi="Times New Roman" w:cs="Times New Roman"/>
          <w:bCs/>
          <w:sz w:val="26"/>
          <w:szCs w:val="26"/>
        </w:rPr>
        <w:t>тч</w:t>
      </w:r>
      <w:bookmarkStart w:id="0" w:name="_GoBack"/>
      <w:bookmarkEnd w:id="0"/>
      <w:r w:rsidR="000F5E5B"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ет </w:t>
      </w:r>
    </w:p>
    <w:p w14:paraId="1D27F121" w14:textId="4FFEF2A9" w:rsidR="000F5E5B" w:rsidRPr="00480CC9" w:rsidRDefault="000F5E5B" w:rsidP="000F5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Министерства спорта Республики Хакасия о выполнении Плана противодействия коррупции на 20</w:t>
      </w:r>
      <w:r w:rsidR="008B629B">
        <w:rPr>
          <w:rFonts w:ascii="Times New Roman" w:eastAsia="Calibri" w:hAnsi="Times New Roman" w:cs="Times New Roman"/>
          <w:bCs/>
          <w:sz w:val="26"/>
          <w:szCs w:val="26"/>
        </w:rPr>
        <w:t>21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>-202</w:t>
      </w:r>
      <w:r w:rsidR="008B629B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годы </w:t>
      </w:r>
    </w:p>
    <w:p w14:paraId="205A480C" w14:textId="47505705" w:rsidR="000F5E5B" w:rsidRPr="00480CC9" w:rsidRDefault="000F5E5B" w:rsidP="000F5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197F9F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="00CF6D82">
        <w:rPr>
          <w:rFonts w:ascii="Times New Roman" w:eastAsia="Calibri" w:hAnsi="Times New Roman" w:cs="Times New Roman"/>
          <w:bCs/>
          <w:sz w:val="26"/>
          <w:szCs w:val="26"/>
        </w:rPr>
        <w:t xml:space="preserve"> полугодие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8B629B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года</w:t>
      </w:r>
    </w:p>
    <w:p w14:paraId="428AABA8" w14:textId="77777777" w:rsidR="000F5E5B" w:rsidRPr="00813CDF" w:rsidRDefault="000F5E5B" w:rsidP="000F5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15006" w:type="dxa"/>
        <w:tblLook w:val="04A0" w:firstRow="1" w:lastRow="0" w:firstColumn="1" w:lastColumn="0" w:noHBand="0" w:noVBand="1"/>
      </w:tblPr>
      <w:tblGrid>
        <w:gridCol w:w="636"/>
        <w:gridCol w:w="6985"/>
        <w:gridCol w:w="1985"/>
        <w:gridCol w:w="5400"/>
      </w:tblGrid>
      <w:tr w:rsidR="000F5E5B" w:rsidRPr="00322137" w14:paraId="20CDD281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27D1" w14:textId="77777777" w:rsidR="000F5E5B" w:rsidRPr="00A961F6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6A52" w14:textId="77777777" w:rsidR="000F5E5B" w:rsidRPr="00A961F6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AD1E" w14:textId="77777777" w:rsidR="000F5E5B" w:rsidRPr="00A961F6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563B" w14:textId="77777777" w:rsidR="000F5E5B" w:rsidRPr="00A961F6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0F5E5B" w:rsidRPr="00322137" w14:paraId="2A960AEC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3C4" w14:textId="77777777" w:rsidR="000F5E5B" w:rsidRPr="0007346A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2D3" w14:textId="77777777" w:rsidR="000F5E5B" w:rsidRPr="0007346A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контроля за актуализацией сведений, содержащихся в анкетах, представляемых ими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A1A" w14:textId="77777777" w:rsidR="000F5E5B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14:paraId="6E36C326" w14:textId="77777777" w:rsidR="000F5E5B" w:rsidRPr="00A961F6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01 ноября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4BC" w14:textId="018AA2B4" w:rsidR="000F5E5B" w:rsidRPr="00A961F6" w:rsidRDefault="000F5E5B" w:rsidP="00402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Ведется работа по актуализации сведений, содержащихся в анкетах государственных гражданских 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на </w:t>
            </w:r>
            <w:r w:rsidR="00F56201" w:rsidRPr="00F5620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 xml:space="preserve"> актуализировано 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 xml:space="preserve">0% анкет в соответствии с распоряжением Правительства Российской Федерации от 20.11.2019 № 2745-р 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br/>
              <w:t>«О внесении изменений в распоряжение Правительства Российской Федерации от 26.05.2005 № 667-р».</w:t>
            </w:r>
          </w:p>
        </w:tc>
      </w:tr>
      <w:tr w:rsidR="000F5E5B" w:rsidRPr="00322137" w14:paraId="3A0C0843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56B" w14:textId="77777777" w:rsidR="000F5E5B" w:rsidRPr="00AC5BBF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DD" w14:textId="77777777" w:rsidR="000F5E5B" w:rsidRPr="00AC5BBF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Министерству. Обеспечение контроля за своевременностью представления указанных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3B5" w14:textId="77777777" w:rsidR="000F5E5B" w:rsidRPr="00AC5BBF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ежегодно,</w:t>
            </w:r>
          </w:p>
          <w:p w14:paraId="27060CEE" w14:textId="77777777" w:rsidR="000F5E5B" w:rsidRPr="00AC5BBF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BBF">
              <w:rPr>
                <w:rFonts w:ascii="Times New Roman" w:hAnsi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673" w14:textId="4673A846" w:rsidR="000F5E5B" w:rsidRPr="00AC5BBF" w:rsidRDefault="00F56201" w:rsidP="00402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государственные гражданские служащие, должности которых включены в Перечень должностей государственных гражданских служащих Республики Хакасия, при назначении на которые и при замещении которых В Министерстве спорта республики Хакасия государственные гражданские служащие обязаны предоставлять сведения о своих доходах (расходах), имуществе и обязательствах имущественного характера, утвержденный приказом Минспорта Хакасии от 13.12.2013 (с последующими изменениями), предоставили сведения в установленный законодательством срок до 30 апреля 202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  </w:t>
            </w:r>
          </w:p>
        </w:tc>
      </w:tr>
      <w:tr w:rsidR="00197F9F" w:rsidRPr="00322137" w14:paraId="7791F45D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E0C" w14:textId="77777777" w:rsidR="00197F9F" w:rsidRPr="00AC5BBF" w:rsidRDefault="00197F9F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F26" w14:textId="77777777" w:rsidR="00197F9F" w:rsidRPr="00AC5BBF" w:rsidRDefault="00197F9F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Опубликование сведений о доходах, расходах, об имуществе и обязательствах имущественного характера, представ</w:t>
            </w:r>
            <w:r w:rsidR="00325686">
              <w:rPr>
                <w:rFonts w:ascii="Times New Roman" w:hAnsi="Times New Roman"/>
                <w:bCs/>
                <w:sz w:val="24"/>
                <w:szCs w:val="24"/>
              </w:rPr>
              <w:t>ленных государственными гражданскими служащими Республики Хакасия</w:t>
            </w:r>
            <w:r w:rsidR="00EB2D1B">
              <w:rPr>
                <w:rFonts w:ascii="Times New Roman" w:hAnsi="Times New Roman"/>
                <w:bCs/>
                <w:sz w:val="24"/>
                <w:szCs w:val="24"/>
              </w:rPr>
              <w:t>, на Официальном портале исполнительных органов государственной власти Республики Хакасия в информационно-</w:t>
            </w:r>
            <w:r w:rsidR="00EB2D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A56" w14:textId="77777777" w:rsidR="00197F9F" w:rsidRPr="00AC5BBF" w:rsidRDefault="00325686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ежегодно в течение 14 рабочих дней со дня истечения срока,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установленного для подачи указанных сведений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D71" w14:textId="310EC776" w:rsidR="00197F9F" w:rsidRPr="00197F9F" w:rsidRDefault="004C2BBE" w:rsidP="00402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Сведени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представленные государственными гражданскими служащими Республики Хакасия, опубликованы на Официальном портале исполнительных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органов государственной власти Республики Хакасия</w:t>
            </w:r>
            <w:r w:rsidR="003435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05B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hyperlink r:id="rId6" w:history="1">
              <w:r w:rsidR="00CA05B5" w:rsidRPr="00A521E3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https://r-19.ru/authorities/ministry-of-sports-of-the-republic-of-khakassia/common/1260/</w:t>
              </w:r>
            </w:hyperlink>
            <w:r w:rsidR="00CA05B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842F2D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Минспорта Хакасии</w:t>
            </w:r>
            <w:r w:rsidR="00842F2D">
              <w:t xml:space="preserve"> (</w:t>
            </w:r>
            <w:r w:rsidR="00842F2D" w:rsidRPr="00842F2D">
              <w:rPr>
                <w:rFonts w:ascii="Times New Roman" w:hAnsi="Times New Roman"/>
                <w:bCs/>
                <w:sz w:val="24"/>
                <w:szCs w:val="24"/>
              </w:rPr>
              <w:t>https://stm19.ru/acorruption/incomes</w:t>
            </w:r>
            <w:r w:rsidR="00842F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в установленные сроки (2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.05.202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25686" w:rsidRPr="00322137" w14:paraId="15244AA8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C75" w14:textId="77777777" w:rsidR="00325686" w:rsidRDefault="00325686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3F8" w14:textId="77777777" w:rsidR="00325686" w:rsidRDefault="00325686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</w:t>
            </w:r>
            <w:r w:rsidR="00EB2D1B">
              <w:rPr>
                <w:rFonts w:ascii="Times New Roman" w:hAnsi="Times New Roman"/>
                <w:bCs/>
                <w:sz w:val="24"/>
                <w:szCs w:val="24"/>
              </w:rPr>
              <w:t>ленных государственными гражданскими служащими Республики Хакасия. Подготовка справки по результатам проведенного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52A" w14:textId="77777777" w:rsidR="00325686" w:rsidRPr="000F413C" w:rsidRDefault="00325686" w:rsidP="00325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3C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14:paraId="5EBC2E74" w14:textId="77777777" w:rsidR="00325686" w:rsidRPr="000F413C" w:rsidRDefault="00325686" w:rsidP="00325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3C">
              <w:rPr>
                <w:rFonts w:ascii="Times New Roman" w:hAnsi="Times New Roman"/>
                <w:bCs/>
                <w:sz w:val="24"/>
                <w:szCs w:val="24"/>
              </w:rPr>
              <w:t>до 1 июля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BF1" w14:textId="77777777" w:rsidR="00325686" w:rsidRPr="000F413C" w:rsidRDefault="000F413C" w:rsidP="000F4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3C">
              <w:rPr>
                <w:rFonts w:ascii="Times New Roman" w:hAnsi="Times New Roman"/>
                <w:bCs/>
                <w:sz w:val="24"/>
                <w:szCs w:val="24"/>
              </w:rPr>
              <w:t>Осуществлен анализ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Хакасия. Подготовлена справка по результатам проведенного анализа</w:t>
            </w:r>
          </w:p>
        </w:tc>
      </w:tr>
      <w:tr w:rsidR="000F5E5B" w:rsidRPr="00322137" w14:paraId="5FF445AB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DD7C" w14:textId="77777777" w:rsidR="000F5E5B" w:rsidRPr="0007346A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858" w14:textId="77777777" w:rsidR="000F5E5B" w:rsidRPr="0007346A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за исполнением государственными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794" w14:textId="77777777" w:rsidR="000F5E5B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122" w14:textId="304B7DA5" w:rsidR="000F5E5B" w:rsidRPr="00A961F6" w:rsidRDefault="000F5E5B" w:rsidP="00402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CBE">
              <w:rPr>
                <w:rFonts w:ascii="Times New Roman" w:hAnsi="Times New Roman"/>
                <w:bCs/>
                <w:sz w:val="24"/>
                <w:szCs w:val="24"/>
              </w:rPr>
              <w:t xml:space="preserve">В отчетном периоде </w:t>
            </w:r>
            <w:r w:rsidR="000F413C" w:rsidRPr="001D6CBE">
              <w:rPr>
                <w:rFonts w:ascii="Times New Roman" w:hAnsi="Times New Roman"/>
                <w:bCs/>
                <w:sz w:val="24"/>
                <w:szCs w:val="24"/>
              </w:rPr>
              <w:t xml:space="preserve">поступило 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F413C" w:rsidRPr="001D6CBE">
              <w:rPr>
                <w:rFonts w:ascii="Times New Roman" w:hAnsi="Times New Roman"/>
                <w:bCs/>
                <w:sz w:val="24"/>
                <w:szCs w:val="24"/>
              </w:rPr>
              <w:t xml:space="preserve"> уведомлени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0F413C" w:rsidRPr="001D6CBE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r w:rsidRPr="001D6CBE">
              <w:rPr>
                <w:rFonts w:ascii="Times New Roman" w:hAnsi="Times New Roman"/>
                <w:bCs/>
                <w:sz w:val="24"/>
                <w:szCs w:val="24"/>
              </w:rPr>
              <w:t>выполнении</w:t>
            </w:r>
            <w:r w:rsidR="000F413C" w:rsidRPr="001D6CBE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государственным гражданским служащим </w:t>
            </w:r>
            <w:r w:rsidRPr="001D6CBE">
              <w:rPr>
                <w:rFonts w:ascii="Times New Roman" w:hAnsi="Times New Roman"/>
                <w:bCs/>
                <w:sz w:val="24"/>
                <w:szCs w:val="24"/>
              </w:rPr>
              <w:t xml:space="preserve"> иной оплачиваемой работы</w:t>
            </w:r>
            <w:r w:rsidR="00402805">
              <w:rPr>
                <w:rFonts w:ascii="Times New Roman" w:hAnsi="Times New Roman"/>
                <w:bCs/>
                <w:sz w:val="24"/>
                <w:szCs w:val="24"/>
              </w:rPr>
              <w:t>, уведомления рассмотрены на Комиссии по соблюдению требований к служебному поведению государственных гражданских служащих и урегулированию конфликта интересов 16 июня 2021 года</w:t>
            </w:r>
            <w:r w:rsidRPr="001D6C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F5E5B" w:rsidRPr="00322137" w14:paraId="6138094C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5AD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E8B" w14:textId="77777777" w:rsidR="000F5E5B" w:rsidRPr="00CC585A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C64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F67" w14:textId="77777777" w:rsidR="000F5E5B" w:rsidRPr="00EB2D1B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3375E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410B3" w:rsidRPr="003375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375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10B3" w:rsidRPr="00337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375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375E9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квартале проведен</w:t>
            </w:r>
            <w:r w:rsidR="00E410B3" w:rsidRPr="003375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375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75E9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 w:rsidR="00E410B3" w:rsidRPr="003375E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375E9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E410B3" w:rsidRPr="003375E9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5E9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3375E9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3375E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375E9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3375E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375E9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375E9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5E9">
              <w:rPr>
                <w:rFonts w:ascii="Times New Roman" w:hAnsi="Times New Roman"/>
                <w:sz w:val="24"/>
                <w:szCs w:val="24"/>
              </w:rPr>
              <w:t xml:space="preserve"> Министерства спорта Республики Хакасия.</w:t>
            </w:r>
          </w:p>
        </w:tc>
      </w:tr>
      <w:tr w:rsidR="000F5E5B" w:rsidRPr="00322137" w14:paraId="7CDD56A5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25E" w14:textId="77777777" w:rsidR="000F5E5B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05A" w14:textId="77777777" w:rsidR="000F5E5B" w:rsidRPr="00CC585A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597" w14:textId="77777777" w:rsidR="000F5E5B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64C" w14:textId="6EAB6687" w:rsidR="000F5E5B" w:rsidRPr="00033786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подведомственных Министерству учреждениях утверждены планы противодействия коррупции на 20</w:t>
            </w:r>
            <w:r w:rsidR="00E11C7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E11C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годы, созданы комиссии по противодействию коррупции, утверждены кодексы профессиональной этики и служебного поведения сотрудников учреждений. Проводятся беседы антикоррупционной направленности, разъяснения по вопросам предотвращения 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урегулирования конфликта интересов. Подведомственными Министерству государственными учреждениями на сайте </w:t>
            </w:r>
            <w:hyperlink r:id="rId7" w:history="1"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bus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размещается информация об учредительных документах и годовая бухгалтерская отчетность, также на сайте </w:t>
            </w:r>
            <w:hyperlink r:id="rId8" w:history="1"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размещаются планы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>графики закупок товаров, работ и услуг, контракты, а также документация об исполнении контрактов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F5E5B" w:rsidRPr="00322137" w14:paraId="354BA1B6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D81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78E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653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96B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антикоррупционной деятельности Минспорта Хакасии размещена на официальном интернет-сайте Минспорта Хакасии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вкладке «Антикоррупционная деятельность».</w:t>
            </w:r>
          </w:p>
        </w:tc>
      </w:tr>
      <w:tr w:rsidR="000F5E5B" w:rsidRPr="00322137" w14:paraId="4242F108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5EA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0D5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884" w14:textId="77777777" w:rsidR="000F5E5B" w:rsidRPr="00322137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153" w14:textId="69569B0C" w:rsidR="000F5E5B" w:rsidRPr="00D05932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3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375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0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квартале 202</w:t>
            </w:r>
            <w:r w:rsidR="00E1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Минспортом Хакасии осуществлялся мониторинг публикаций в средствах массовой информации о фактах проявления коррупции в Министерстве, публикаций подобного рода не выявлено.  </w:t>
            </w:r>
          </w:p>
        </w:tc>
      </w:tr>
      <w:tr w:rsidR="000F5E5B" w:rsidRPr="00322137" w14:paraId="3B195BB1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E9E" w14:textId="77777777" w:rsidR="000F5E5B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DA7" w14:textId="77777777" w:rsidR="000F5E5B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заявлений и обращений граждан на предмет наличия в них информации о коррупционных проявлениях в сфере деятельности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9BB" w14:textId="77777777" w:rsidR="000F5E5B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183" w14:textId="6C36551C" w:rsidR="000F5E5B" w:rsidRPr="007B6075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 и обращения граждан о коррупционных проявлениях в сфере деятельности Министерства в</w:t>
            </w:r>
            <w:r w:rsidR="0033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75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</w:t>
            </w:r>
            <w:r w:rsidR="00E1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 Минспорт Хакасии не поступали. </w:t>
            </w:r>
          </w:p>
        </w:tc>
      </w:tr>
      <w:tr w:rsidR="000F5E5B" w:rsidRPr="00322137" w14:paraId="116DFCC0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6B9E" w14:textId="77777777" w:rsidR="000F5E5B" w:rsidRPr="007B6075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FD4" w14:textId="77777777" w:rsidR="000F5E5B" w:rsidRPr="007B6075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7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государственной гражданской службы Республики Хакасия,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 и дачи взятки, о запретах, ограничениях и требованиях, установленных в целях противодействия коррупции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347" w14:textId="77777777" w:rsidR="000F5E5B" w:rsidRPr="007B6075" w:rsidRDefault="000F5E5B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075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DC6" w14:textId="77777777" w:rsidR="000F5E5B" w:rsidRPr="007B6075" w:rsidRDefault="000F5E5B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отчетном периоде на государственную гражданскую службу Республики Хакасия принят один гражданин, который</w:t>
            </w:r>
            <w:r w:rsidRPr="007B6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трудоустройства был ознакомлен с Кодексом этики и служебного поведения государственных гражданских служащих исполнительных органов государственной власти Республики Хакасия, утвержденным постановлением Правительства Республики Хакасия от 05.05.2011 № 242, а также ознакомлен с Памяткой государственному гражданскому служащему, содержащей в себе  </w:t>
            </w:r>
            <w:r w:rsidRPr="007B6075">
              <w:rPr>
                <w:rFonts w:ascii="Times New Roman" w:hAnsi="Times New Roman"/>
                <w:sz w:val="24"/>
                <w:szCs w:val="24"/>
              </w:rPr>
              <w:t xml:space="preserve">положения антикоррупционного законодательства Российской Федерации, Республики Хакасия, в </w:t>
            </w:r>
            <w:r w:rsidRPr="007B6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об ответственности за коррупционные правонарушения, о недопустимости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 и дачи взятки, о запретах, ограничениях и требованиях, установленных в целях противодействия коррупции, данная Памятка выдана ему на руки.    </w:t>
            </w:r>
            <w:r w:rsidRPr="007B6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68B3" w:rsidRPr="00322137" w14:paraId="53666EE9" w14:textId="77777777" w:rsidTr="009376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0BB" w14:textId="77777777" w:rsidR="007768B3" w:rsidRPr="007768B3" w:rsidRDefault="007768B3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B81" w14:textId="77777777" w:rsidR="007768B3" w:rsidRPr="007B6075" w:rsidRDefault="007768B3" w:rsidP="00937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совещаний (семинаров) с государственными гражданскими служащими Республики Хакасия по вопросам применения законодательства Российской Федерации, Республики Хакасия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7F8" w14:textId="77777777" w:rsidR="007768B3" w:rsidRPr="007B6075" w:rsidRDefault="007768B3" w:rsidP="00937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5B5">
              <w:rPr>
                <w:rFonts w:ascii="Times New Roman" w:hAnsi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992" w14:textId="647073E9" w:rsidR="007768B3" w:rsidRPr="00AA6252" w:rsidRDefault="00402805" w:rsidP="00427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27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</w:t>
            </w:r>
            <w:r w:rsidR="00CA05B5" w:rsidRPr="00CA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05B5" w:rsidRPr="00CA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было проведено совещание </w:t>
            </w:r>
            <w:r w:rsidR="00CA05B5">
              <w:rPr>
                <w:rFonts w:ascii="Times New Roman" w:hAnsi="Times New Roman"/>
                <w:sz w:val="24"/>
                <w:szCs w:val="24"/>
              </w:rPr>
              <w:t>с государственными гражданскими служащими</w:t>
            </w:r>
            <w:r w:rsidR="00CE1AAE">
              <w:rPr>
                <w:rFonts w:ascii="Times New Roman" w:hAnsi="Times New Roman"/>
                <w:sz w:val="24"/>
                <w:szCs w:val="24"/>
              </w:rPr>
              <w:t xml:space="preserve"> и руководителями подведомственных учреждений</w:t>
            </w:r>
            <w:r w:rsidR="00CA05B5">
              <w:rPr>
                <w:rFonts w:ascii="Times New Roman" w:hAnsi="Times New Roman"/>
                <w:sz w:val="24"/>
                <w:szCs w:val="24"/>
              </w:rPr>
              <w:t xml:space="preserve"> по вопросам заполнения с</w:t>
            </w:r>
            <w:r w:rsidR="00CA05B5">
              <w:rPr>
                <w:rFonts w:ascii="Times New Roman" w:hAnsi="Times New Roman"/>
                <w:bCs/>
                <w:sz w:val="24"/>
                <w:szCs w:val="24"/>
              </w:rPr>
              <w:t>ведений о доходах, расходах, об имуществе и обязательствах имущественного характера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A05B5">
              <w:rPr>
                <w:rFonts w:ascii="Times New Roman" w:hAnsi="Times New Roman"/>
                <w:bCs/>
                <w:sz w:val="24"/>
                <w:szCs w:val="24"/>
              </w:rPr>
              <w:t xml:space="preserve"> год, на котором были рассмотрены изменения, внесенные в Методические рекомендации</w:t>
            </w:r>
            <w:r w:rsidR="007C69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05B5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7C69FC">
              <w:rPr>
                <w:rFonts w:ascii="Times New Roman" w:hAnsi="Times New Roman"/>
                <w:bCs/>
                <w:sz w:val="24"/>
                <w:szCs w:val="24"/>
              </w:rPr>
              <w:t xml:space="preserve">вопросам предоставления </w:t>
            </w:r>
            <w:r w:rsidR="007C69FC">
              <w:rPr>
                <w:rFonts w:ascii="Times New Roman" w:hAnsi="Times New Roman"/>
                <w:sz w:val="24"/>
                <w:szCs w:val="24"/>
              </w:rPr>
              <w:t>с</w:t>
            </w:r>
            <w:r w:rsidR="007C69FC">
              <w:rPr>
                <w:rFonts w:ascii="Times New Roman" w:hAnsi="Times New Roman"/>
                <w:bCs/>
                <w:sz w:val="24"/>
                <w:szCs w:val="24"/>
              </w:rPr>
              <w:t>ведений о доходах, расходах, об имуществе и обязательствах имущественного характера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C69FC">
              <w:rPr>
                <w:rFonts w:ascii="Times New Roman" w:hAnsi="Times New Roman"/>
                <w:bCs/>
                <w:sz w:val="24"/>
                <w:szCs w:val="24"/>
              </w:rPr>
              <w:t xml:space="preserve"> год и заполнения соответствующей формы справки</w:t>
            </w:r>
          </w:p>
        </w:tc>
      </w:tr>
    </w:tbl>
    <w:p w14:paraId="1BB9B551" w14:textId="77777777" w:rsidR="000F5E5B" w:rsidRDefault="000F5E5B" w:rsidP="000F5E5B"/>
    <w:p w14:paraId="3E6DA1A5" w14:textId="77777777" w:rsidR="000405F3" w:rsidRDefault="000405F3"/>
    <w:sectPr w:rsidR="000405F3" w:rsidSect="00CF6D82">
      <w:headerReference w:type="default" r:id="rId9"/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1939" w14:textId="77777777" w:rsidR="00C22416" w:rsidRDefault="00C22416">
      <w:pPr>
        <w:spacing w:after="0" w:line="240" w:lineRule="auto"/>
      </w:pPr>
      <w:r>
        <w:separator/>
      </w:r>
    </w:p>
  </w:endnote>
  <w:endnote w:type="continuationSeparator" w:id="0">
    <w:p w14:paraId="563D3ACE" w14:textId="77777777" w:rsidR="00C22416" w:rsidRDefault="00C2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B113" w14:textId="77777777" w:rsidR="00C22416" w:rsidRDefault="00C22416">
      <w:pPr>
        <w:spacing w:after="0" w:line="240" w:lineRule="auto"/>
      </w:pPr>
      <w:r>
        <w:separator/>
      </w:r>
    </w:p>
  </w:footnote>
  <w:footnote w:type="continuationSeparator" w:id="0">
    <w:p w14:paraId="037D3737" w14:textId="77777777" w:rsidR="00C22416" w:rsidRDefault="00C2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300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3B47FC" w14:textId="77777777" w:rsidR="00EB24EF" w:rsidRPr="00EB24EF" w:rsidRDefault="005C64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2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2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A9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50"/>
    <w:rsid w:val="00032816"/>
    <w:rsid w:val="00033786"/>
    <w:rsid w:val="000405F3"/>
    <w:rsid w:val="00040F4B"/>
    <w:rsid w:val="0007346A"/>
    <w:rsid w:val="0008021E"/>
    <w:rsid w:val="00083757"/>
    <w:rsid w:val="000A0F50"/>
    <w:rsid w:val="000F413C"/>
    <w:rsid w:val="000F5E5B"/>
    <w:rsid w:val="00135D4D"/>
    <w:rsid w:val="00197F9F"/>
    <w:rsid w:val="001D6CBE"/>
    <w:rsid w:val="0023487D"/>
    <w:rsid w:val="00313F0E"/>
    <w:rsid w:val="00322137"/>
    <w:rsid w:val="00325686"/>
    <w:rsid w:val="003375E9"/>
    <w:rsid w:val="003435E8"/>
    <w:rsid w:val="00362A59"/>
    <w:rsid w:val="00402805"/>
    <w:rsid w:val="00427A92"/>
    <w:rsid w:val="00464F48"/>
    <w:rsid w:val="00476FBD"/>
    <w:rsid w:val="00477BBC"/>
    <w:rsid w:val="00480CC9"/>
    <w:rsid w:val="004B655D"/>
    <w:rsid w:val="004C2BBE"/>
    <w:rsid w:val="004C551A"/>
    <w:rsid w:val="00503A58"/>
    <w:rsid w:val="00557F26"/>
    <w:rsid w:val="005668EB"/>
    <w:rsid w:val="005C64A5"/>
    <w:rsid w:val="0069737C"/>
    <w:rsid w:val="006D570C"/>
    <w:rsid w:val="00730737"/>
    <w:rsid w:val="00731A31"/>
    <w:rsid w:val="007768B3"/>
    <w:rsid w:val="00791820"/>
    <w:rsid w:val="007A013E"/>
    <w:rsid w:val="007C69FC"/>
    <w:rsid w:val="007D2E7D"/>
    <w:rsid w:val="007E722F"/>
    <w:rsid w:val="007F289C"/>
    <w:rsid w:val="00824751"/>
    <w:rsid w:val="008272AA"/>
    <w:rsid w:val="00842F2D"/>
    <w:rsid w:val="008B629B"/>
    <w:rsid w:val="009F1533"/>
    <w:rsid w:val="00A0240B"/>
    <w:rsid w:val="00A74D97"/>
    <w:rsid w:val="00A961F6"/>
    <w:rsid w:val="00AA6252"/>
    <w:rsid w:val="00B95615"/>
    <w:rsid w:val="00BA647B"/>
    <w:rsid w:val="00BF7A21"/>
    <w:rsid w:val="00C22416"/>
    <w:rsid w:val="00C251EE"/>
    <w:rsid w:val="00C60010"/>
    <w:rsid w:val="00C66270"/>
    <w:rsid w:val="00CA05B5"/>
    <w:rsid w:val="00CC585A"/>
    <w:rsid w:val="00CD0AD7"/>
    <w:rsid w:val="00CE1AAE"/>
    <w:rsid w:val="00CF6D82"/>
    <w:rsid w:val="00DC3342"/>
    <w:rsid w:val="00E11C7D"/>
    <w:rsid w:val="00E126BA"/>
    <w:rsid w:val="00E410B3"/>
    <w:rsid w:val="00E42AC1"/>
    <w:rsid w:val="00E552E0"/>
    <w:rsid w:val="00EB2D1B"/>
    <w:rsid w:val="00EC346B"/>
    <w:rsid w:val="00F36049"/>
    <w:rsid w:val="00F56201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C5F9"/>
  <w15:docId w15:val="{8BDE312B-6615-493D-A2A5-922B390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E0"/>
  </w:style>
  <w:style w:type="table" w:styleId="a3">
    <w:name w:val="Table Grid"/>
    <w:basedOn w:val="a1"/>
    <w:uiPriority w:val="39"/>
    <w:rsid w:val="00E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37"/>
  </w:style>
  <w:style w:type="character" w:styleId="aa">
    <w:name w:val="Hyperlink"/>
    <w:basedOn w:val="a0"/>
    <w:uiPriority w:val="99"/>
    <w:unhideWhenUsed/>
    <w:rsid w:val="00480CC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-19.ru/authorities/ministry-of-sports-of-the-republic-of-khakassia/common/126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orgotdel</cp:lastModifiedBy>
  <cp:revision>3</cp:revision>
  <cp:lastPrinted>2021-06-28T10:02:00Z</cp:lastPrinted>
  <dcterms:created xsi:type="dcterms:W3CDTF">2021-07-07T09:49:00Z</dcterms:created>
  <dcterms:modified xsi:type="dcterms:W3CDTF">2021-07-07T09:51:00Z</dcterms:modified>
</cp:coreProperties>
</file>